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13" w:rsidRPr="00C26F65" w:rsidRDefault="00484F13" w:rsidP="005C4D7E">
      <w:pPr>
        <w:spacing w:after="0"/>
        <w:jc w:val="center"/>
        <w:rPr>
          <w:rFonts w:ascii="Arial" w:hAnsi="Arial" w:cs="Arial"/>
          <w:b/>
          <w:sz w:val="24"/>
          <w:szCs w:val="24"/>
        </w:rPr>
      </w:pPr>
      <w:r w:rsidRPr="00C26F65">
        <w:rPr>
          <w:rFonts w:ascii="Arial" w:hAnsi="Arial" w:cs="Arial"/>
          <w:b/>
          <w:sz w:val="24"/>
          <w:szCs w:val="24"/>
        </w:rPr>
        <w:t xml:space="preserve">PRECEPTOR PORTAL </w:t>
      </w:r>
      <w:r w:rsidR="005C4D7E">
        <w:rPr>
          <w:rFonts w:ascii="Arial" w:hAnsi="Arial" w:cs="Arial"/>
          <w:b/>
          <w:sz w:val="24"/>
          <w:szCs w:val="24"/>
        </w:rPr>
        <w:t>–</w:t>
      </w:r>
      <w:r w:rsidRPr="00C26F65">
        <w:rPr>
          <w:rFonts w:ascii="Arial" w:hAnsi="Arial" w:cs="Arial"/>
          <w:b/>
          <w:sz w:val="24"/>
          <w:szCs w:val="24"/>
        </w:rPr>
        <w:t xml:space="preserve"> </w:t>
      </w:r>
      <w:r w:rsidR="005C4D7E">
        <w:rPr>
          <w:rFonts w:ascii="Arial" w:hAnsi="Arial" w:cs="Arial"/>
          <w:b/>
          <w:sz w:val="24"/>
          <w:szCs w:val="24"/>
        </w:rPr>
        <w:t xml:space="preserve">ONLINE </w:t>
      </w:r>
      <w:r w:rsidRPr="00C26F65">
        <w:rPr>
          <w:rFonts w:ascii="Arial" w:hAnsi="Arial" w:cs="Arial"/>
          <w:b/>
          <w:sz w:val="24"/>
          <w:szCs w:val="24"/>
        </w:rPr>
        <w:t>RESOURCES</w:t>
      </w:r>
    </w:p>
    <w:p w:rsidR="005C4D7E" w:rsidRDefault="005C4D7E" w:rsidP="00C26F65">
      <w:pPr>
        <w:spacing w:after="0"/>
        <w:rPr>
          <w:rFonts w:ascii="Arial" w:hAnsi="Arial" w:cs="Arial"/>
          <w:b/>
          <w:sz w:val="24"/>
          <w:szCs w:val="24"/>
        </w:rPr>
      </w:pPr>
    </w:p>
    <w:p w:rsidR="00B4448A" w:rsidRPr="00B4448A" w:rsidRDefault="00B4448A" w:rsidP="00C26F65">
      <w:pPr>
        <w:spacing w:after="0"/>
        <w:rPr>
          <w:rFonts w:ascii="Arial" w:hAnsi="Arial" w:cs="Arial"/>
        </w:rPr>
      </w:pPr>
      <w:r w:rsidRPr="00B4448A">
        <w:rPr>
          <w:rFonts w:ascii="Arial" w:hAnsi="Arial" w:cs="Arial"/>
          <w:b/>
        </w:rPr>
        <w:t>Dietitians of Canada</w:t>
      </w:r>
      <w:r>
        <w:rPr>
          <w:rFonts w:ascii="Arial" w:hAnsi="Arial" w:cs="Arial"/>
          <w:b/>
        </w:rPr>
        <w:t xml:space="preserve"> online </w:t>
      </w:r>
      <w:r w:rsidRPr="00B4448A">
        <w:rPr>
          <w:rFonts w:ascii="Arial" w:hAnsi="Arial" w:cs="Arial"/>
          <w:b/>
        </w:rPr>
        <w:t xml:space="preserve"> </w:t>
      </w:r>
      <w:hyperlink r:id="rId7" w:history="1">
        <w:r w:rsidRPr="00B4448A">
          <w:rPr>
            <w:rStyle w:val="Hyperlink"/>
            <w:rFonts w:ascii="Arial" w:hAnsi="Arial" w:cs="Arial"/>
            <w:b/>
          </w:rPr>
          <w:t>Preceptor Course</w:t>
        </w:r>
      </w:hyperlink>
      <w:r>
        <w:rPr>
          <w:rFonts w:ascii="Arial" w:hAnsi="Arial" w:cs="Arial"/>
          <w:b/>
        </w:rPr>
        <w:t xml:space="preserve"> </w:t>
      </w:r>
      <w:r w:rsidRPr="00B4448A">
        <w:rPr>
          <w:rFonts w:ascii="Arial" w:hAnsi="Arial" w:cs="Arial"/>
        </w:rPr>
        <w:t>$65.00</w:t>
      </w:r>
    </w:p>
    <w:p w:rsidR="00B4448A" w:rsidRDefault="00B4448A" w:rsidP="00B4448A">
      <w:p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After completing the four interactive, multi-media, 45-60 minute modules, you will:</w:t>
      </w:r>
    </w:p>
    <w:p w:rsidR="00B4448A" w:rsidRDefault="00B4448A" w:rsidP="00B4448A">
      <w:pPr>
        <w:pStyle w:val="ListParagraph"/>
        <w:numPr>
          <w:ilvl w:val="0"/>
          <w:numId w:val="10"/>
        </w:num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Know the key roles and responsibilities of being a preceptor</w:t>
      </w:r>
    </w:p>
    <w:p w:rsidR="00B4448A" w:rsidRDefault="00B4448A" w:rsidP="00B4448A">
      <w:pPr>
        <w:pStyle w:val="ListParagraph"/>
        <w:numPr>
          <w:ilvl w:val="0"/>
          <w:numId w:val="10"/>
        </w:num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Increase your knowledge and skills to plan, orient, guide, teach, facilitate and evaluate students in placements</w:t>
      </w:r>
    </w:p>
    <w:p w:rsidR="00B4448A" w:rsidRDefault="00B4448A" w:rsidP="00B4448A">
      <w:pPr>
        <w:pStyle w:val="ListParagraph"/>
        <w:numPr>
          <w:ilvl w:val="0"/>
          <w:numId w:val="10"/>
        </w:num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Provide constructive feedback as students practice their new skills, and</w:t>
      </w:r>
    </w:p>
    <w:p w:rsidR="00B4448A" w:rsidRPr="00B4448A" w:rsidRDefault="00B4448A" w:rsidP="00B4448A">
      <w:pPr>
        <w:pStyle w:val="ListParagraph"/>
        <w:numPr>
          <w:ilvl w:val="0"/>
          <w:numId w:val="10"/>
        </w:num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Communicate effectively, especially in challenging and conflict situations.</w:t>
      </w:r>
    </w:p>
    <w:p w:rsidR="00B4448A" w:rsidRPr="00B4448A" w:rsidRDefault="00B4448A" w:rsidP="00B4448A">
      <w:pPr>
        <w:spacing w:after="150" w:line="240" w:lineRule="auto"/>
        <w:rPr>
          <w:rFonts w:ascii="Arial" w:eastAsia="Times New Roman" w:hAnsi="Arial" w:cs="Arial"/>
          <w:color w:val="333333"/>
          <w:lang w:val="en-US"/>
        </w:rPr>
      </w:pPr>
      <w:r w:rsidRPr="00B4448A">
        <w:rPr>
          <w:rFonts w:ascii="Arial" w:eastAsia="Times New Roman" w:hAnsi="Arial" w:cs="Arial"/>
          <w:color w:val="333333"/>
          <w:lang w:val="en-US"/>
        </w:rPr>
        <w:t>You will be provided with teaching strategies, practical tips, self-assessment and reflection activities along with concrete tools and resources to help you maintain your own productivity while transitioning a student into the role of a dietitian.</w:t>
      </w:r>
    </w:p>
    <w:p w:rsidR="00B4448A" w:rsidRDefault="00B4448A" w:rsidP="00C26F65">
      <w:pPr>
        <w:spacing w:after="0"/>
        <w:rPr>
          <w:rFonts w:ascii="Arial" w:hAnsi="Arial" w:cs="Arial"/>
          <w:b/>
        </w:rPr>
      </w:pPr>
    </w:p>
    <w:p w:rsidR="00B4448A" w:rsidRDefault="00B4448A" w:rsidP="00C26F65">
      <w:pPr>
        <w:spacing w:after="0"/>
        <w:rPr>
          <w:rFonts w:ascii="Arial" w:hAnsi="Arial" w:cs="Arial"/>
          <w:b/>
        </w:rPr>
      </w:pPr>
    </w:p>
    <w:p w:rsidR="009C6161" w:rsidRPr="005C4D7E" w:rsidRDefault="009C6161" w:rsidP="00C26F65">
      <w:pPr>
        <w:spacing w:after="0"/>
        <w:rPr>
          <w:rFonts w:ascii="Arial" w:hAnsi="Arial" w:cs="Arial"/>
          <w:b/>
        </w:rPr>
      </w:pPr>
      <w:r w:rsidRPr="005C4D7E">
        <w:rPr>
          <w:rFonts w:ascii="Arial" w:hAnsi="Arial" w:cs="Arial"/>
          <w:b/>
        </w:rPr>
        <w:t>Preceptor/Student Relationship</w:t>
      </w:r>
    </w:p>
    <w:p w:rsidR="005C4D7E" w:rsidRPr="005C4D7E" w:rsidRDefault="005C4D7E" w:rsidP="005C4D7E">
      <w:pPr>
        <w:spacing w:after="0"/>
        <w:rPr>
          <w:rFonts w:ascii="Arial" w:hAnsi="Arial" w:cs="Arial"/>
        </w:rPr>
      </w:pPr>
      <w:r>
        <w:rPr>
          <w:rFonts w:ascii="Arial" w:hAnsi="Arial" w:cs="Arial"/>
        </w:rPr>
        <w:t xml:space="preserve">UBC </w:t>
      </w:r>
      <w:r w:rsidR="009E015F" w:rsidRPr="005C4D7E">
        <w:rPr>
          <w:rFonts w:ascii="Arial" w:hAnsi="Arial" w:cs="Arial"/>
        </w:rPr>
        <w:t>Video</w:t>
      </w:r>
      <w:r w:rsidR="009C6161" w:rsidRPr="005C4D7E">
        <w:rPr>
          <w:rFonts w:ascii="Arial" w:hAnsi="Arial" w:cs="Arial"/>
        </w:rPr>
        <w:t>s</w:t>
      </w:r>
      <w:r w:rsidR="009E015F" w:rsidRPr="005C4D7E">
        <w:rPr>
          <w:rFonts w:ascii="Arial" w:hAnsi="Arial" w:cs="Arial"/>
        </w:rPr>
        <w:t xml:space="preserve"> - </w:t>
      </w:r>
      <w:hyperlink r:id="rId8" w:history="1">
        <w:r w:rsidR="009E015F" w:rsidRPr="005C4D7E">
          <w:rPr>
            <w:rStyle w:val="Hyperlink"/>
            <w:rFonts w:ascii="Arial" w:hAnsi="Arial" w:cs="Arial"/>
          </w:rPr>
          <w:t>Top Tips for Preceptors</w:t>
        </w:r>
      </w:hyperlink>
      <w:r w:rsidR="009E015F" w:rsidRPr="005C4D7E">
        <w:rPr>
          <w:rFonts w:ascii="Arial" w:hAnsi="Arial" w:cs="Arial"/>
        </w:rPr>
        <w:t xml:space="preserve">: </w:t>
      </w:r>
      <w:r w:rsidR="009C6161" w:rsidRPr="005C4D7E">
        <w:rPr>
          <w:rFonts w:ascii="Arial" w:hAnsi="Arial" w:cs="Arial"/>
        </w:rPr>
        <w:t>Part 1</w:t>
      </w:r>
      <w:r w:rsidRPr="005C4D7E">
        <w:rPr>
          <w:rFonts w:ascii="Arial" w:hAnsi="Arial" w:cs="Arial"/>
        </w:rPr>
        <w:t xml:space="preserve"> (5 min) and </w:t>
      </w:r>
      <w:r w:rsidR="009C6161" w:rsidRPr="005C4D7E">
        <w:rPr>
          <w:rFonts w:ascii="Arial" w:hAnsi="Arial" w:cs="Arial"/>
        </w:rPr>
        <w:t>Part 2</w:t>
      </w:r>
      <w:r w:rsidRPr="005C4D7E">
        <w:rPr>
          <w:rFonts w:ascii="Arial" w:hAnsi="Arial" w:cs="Arial"/>
        </w:rPr>
        <w:t xml:space="preserve"> (4 min)</w:t>
      </w:r>
    </w:p>
    <w:p w:rsidR="009E015F" w:rsidRPr="005C4D7E" w:rsidRDefault="005C4D7E" w:rsidP="005C4D7E">
      <w:pPr>
        <w:shd w:val="clear" w:color="auto" w:fill="FFFFFF"/>
        <w:spacing w:after="0"/>
        <w:outlineLvl w:val="0"/>
        <w:rPr>
          <w:rFonts w:ascii="Arial" w:eastAsia="Times New Roman" w:hAnsi="Arial" w:cs="Arial"/>
          <w:bCs/>
          <w:color w:val="002145"/>
          <w:kern w:val="36"/>
          <w:lang w:eastAsia="en-CA"/>
        </w:rPr>
      </w:pPr>
      <w:r w:rsidRPr="005C4D7E">
        <w:rPr>
          <w:rFonts w:ascii="Arial" w:eastAsia="Times New Roman" w:hAnsi="Arial" w:cs="Arial"/>
          <w:bCs/>
          <w:color w:val="002145"/>
          <w:kern w:val="36"/>
          <w:lang w:eastAsia="en-CA"/>
        </w:rPr>
        <w:t xml:space="preserve">UBC </w:t>
      </w:r>
      <w:r w:rsidR="009E015F" w:rsidRPr="005C4D7E">
        <w:rPr>
          <w:rFonts w:ascii="Arial" w:eastAsia="Times New Roman" w:hAnsi="Arial" w:cs="Arial"/>
          <w:bCs/>
          <w:color w:val="002145"/>
          <w:kern w:val="36"/>
          <w:lang w:eastAsia="en-CA"/>
        </w:rPr>
        <w:t xml:space="preserve">Video (6 min): </w:t>
      </w:r>
      <w:hyperlink r:id="rId9" w:history="1">
        <w:r w:rsidR="009C6161" w:rsidRPr="005C4D7E">
          <w:rPr>
            <w:rStyle w:val="Hyperlink"/>
            <w:rFonts w:ascii="Arial" w:eastAsia="Times New Roman" w:hAnsi="Arial" w:cs="Arial"/>
            <w:bCs/>
            <w:kern w:val="36"/>
            <w:lang w:eastAsia="en-CA"/>
          </w:rPr>
          <w:t>What Makes a Successful P</w:t>
        </w:r>
        <w:r w:rsidR="009E015F" w:rsidRPr="005C4D7E">
          <w:rPr>
            <w:rStyle w:val="Hyperlink"/>
            <w:rFonts w:ascii="Arial" w:eastAsia="Times New Roman" w:hAnsi="Arial" w:cs="Arial"/>
            <w:bCs/>
            <w:kern w:val="36"/>
            <w:lang w:eastAsia="en-CA"/>
          </w:rPr>
          <w:t>receptor?</w:t>
        </w:r>
      </w:hyperlink>
      <w:r w:rsidR="009E015F" w:rsidRPr="005C4D7E">
        <w:rPr>
          <w:rFonts w:ascii="Arial" w:eastAsia="Times New Roman" w:hAnsi="Arial" w:cs="Arial"/>
          <w:bCs/>
          <w:color w:val="002145"/>
          <w:kern w:val="36"/>
          <w:lang w:eastAsia="en-CA"/>
        </w:rPr>
        <w:t xml:space="preserve"> </w:t>
      </w:r>
    </w:p>
    <w:p w:rsidR="009E015F" w:rsidRPr="005C4D7E" w:rsidRDefault="009E015F" w:rsidP="00C26F65">
      <w:pPr>
        <w:spacing w:after="0"/>
        <w:rPr>
          <w:rFonts w:ascii="Arial" w:hAnsi="Arial" w:cs="Arial"/>
          <w:b/>
        </w:rPr>
      </w:pPr>
    </w:p>
    <w:p w:rsidR="009E015F" w:rsidRPr="005C4D7E" w:rsidRDefault="009E015F" w:rsidP="00C26F65">
      <w:pPr>
        <w:spacing w:after="0"/>
        <w:rPr>
          <w:rFonts w:ascii="Arial" w:hAnsi="Arial" w:cs="Arial"/>
          <w:b/>
        </w:rPr>
      </w:pPr>
      <w:r w:rsidRPr="005C4D7E">
        <w:rPr>
          <w:rFonts w:ascii="Arial" w:hAnsi="Arial" w:cs="Arial"/>
          <w:b/>
        </w:rPr>
        <w:t>Learning Styles</w:t>
      </w:r>
    </w:p>
    <w:p w:rsidR="005C4D7E" w:rsidRPr="005C4D7E" w:rsidRDefault="009C6161" w:rsidP="00C26F65">
      <w:pPr>
        <w:spacing w:after="0"/>
        <w:rPr>
          <w:rFonts w:ascii="Arial" w:hAnsi="Arial" w:cs="Arial"/>
          <w:b/>
        </w:rPr>
      </w:pPr>
      <w:r w:rsidRPr="005C4D7E">
        <w:rPr>
          <w:rFonts w:ascii="Arial" w:hAnsi="Arial" w:cs="Arial"/>
        </w:rPr>
        <w:t>*</w:t>
      </w:r>
      <w:r w:rsidR="009E015F" w:rsidRPr="005C4D7E">
        <w:rPr>
          <w:rFonts w:ascii="Arial" w:hAnsi="Arial" w:cs="Arial"/>
        </w:rPr>
        <w:t>e</w:t>
      </w:r>
      <w:r w:rsidRPr="005C4D7E">
        <w:rPr>
          <w:rFonts w:ascii="Arial" w:hAnsi="Arial" w:cs="Arial"/>
        </w:rPr>
        <w:t>-</w:t>
      </w:r>
      <w:r w:rsidR="009E015F" w:rsidRPr="005C4D7E">
        <w:rPr>
          <w:rFonts w:ascii="Arial" w:hAnsi="Arial" w:cs="Arial"/>
        </w:rPr>
        <w:t xml:space="preserve">Tip </w:t>
      </w:r>
      <w:r w:rsidRPr="005C4D7E">
        <w:rPr>
          <w:rFonts w:ascii="Arial" w:hAnsi="Arial" w:cs="Arial"/>
        </w:rPr>
        <w:t xml:space="preserve">for Practice </w:t>
      </w:r>
      <w:hyperlink r:id="rId10" w:history="1">
        <w:r w:rsidR="009E015F" w:rsidRPr="005C4D7E">
          <w:rPr>
            <w:rStyle w:val="Hyperlink"/>
            <w:rFonts w:ascii="Arial" w:hAnsi="Arial" w:cs="Arial"/>
          </w:rPr>
          <w:t>Module 2</w:t>
        </w:r>
      </w:hyperlink>
      <w:r w:rsidR="009E015F" w:rsidRPr="005C4D7E">
        <w:rPr>
          <w:rFonts w:ascii="Arial" w:hAnsi="Arial" w:cs="Arial"/>
        </w:rPr>
        <w:t xml:space="preserve"> </w:t>
      </w:r>
    </w:p>
    <w:p w:rsidR="005C4D7E" w:rsidRPr="005C4D7E" w:rsidRDefault="005C4D7E" w:rsidP="00C26F65">
      <w:pPr>
        <w:spacing w:after="0"/>
        <w:rPr>
          <w:rFonts w:ascii="Arial" w:hAnsi="Arial" w:cs="Arial"/>
          <w:b/>
        </w:rPr>
      </w:pPr>
    </w:p>
    <w:p w:rsidR="009E015F" w:rsidRPr="005C4D7E" w:rsidRDefault="009E015F" w:rsidP="00C26F65">
      <w:pPr>
        <w:spacing w:after="0"/>
        <w:rPr>
          <w:rFonts w:ascii="Arial" w:hAnsi="Arial" w:cs="Arial"/>
          <w:b/>
        </w:rPr>
      </w:pPr>
      <w:r w:rsidRPr="005C4D7E">
        <w:rPr>
          <w:rFonts w:ascii="Arial" w:hAnsi="Arial" w:cs="Arial"/>
          <w:b/>
        </w:rPr>
        <w:t>Enhance your Teaching Skills</w:t>
      </w:r>
    </w:p>
    <w:p w:rsidR="009E015F" w:rsidRPr="005C4D7E" w:rsidRDefault="005C4D7E" w:rsidP="00C26F65">
      <w:pPr>
        <w:spacing w:after="0"/>
        <w:rPr>
          <w:rFonts w:ascii="Arial" w:hAnsi="Arial" w:cs="Arial"/>
        </w:rPr>
      </w:pPr>
      <w:r w:rsidRPr="005C4D7E">
        <w:rPr>
          <w:rFonts w:ascii="Arial" w:hAnsi="Arial" w:cs="Arial"/>
        </w:rPr>
        <w:t xml:space="preserve">UBC </w:t>
      </w:r>
      <w:r w:rsidR="009E015F" w:rsidRPr="005C4D7E">
        <w:rPr>
          <w:rFonts w:ascii="Arial" w:hAnsi="Arial" w:cs="Arial"/>
        </w:rPr>
        <w:t xml:space="preserve">Video (10 min): </w:t>
      </w:r>
      <w:hyperlink r:id="rId11" w:history="1">
        <w:r w:rsidR="009C6161" w:rsidRPr="005C4D7E">
          <w:rPr>
            <w:rStyle w:val="Hyperlink"/>
            <w:rFonts w:ascii="Arial" w:hAnsi="Arial" w:cs="Arial"/>
          </w:rPr>
          <w:t>Using Questions as a T</w:t>
        </w:r>
        <w:r w:rsidR="009E015F" w:rsidRPr="005C4D7E">
          <w:rPr>
            <w:rStyle w:val="Hyperlink"/>
            <w:rFonts w:ascii="Arial" w:hAnsi="Arial" w:cs="Arial"/>
          </w:rPr>
          <w:t>eaching Strategy</w:t>
        </w:r>
      </w:hyperlink>
      <w:r w:rsidR="009E015F" w:rsidRPr="005C4D7E">
        <w:rPr>
          <w:rFonts w:ascii="Arial" w:hAnsi="Arial" w:cs="Arial"/>
        </w:rPr>
        <w:t xml:space="preserve"> </w:t>
      </w:r>
    </w:p>
    <w:p w:rsidR="009E015F" w:rsidRPr="005C4D7E" w:rsidRDefault="009C6161" w:rsidP="00C26F65">
      <w:pPr>
        <w:spacing w:after="0"/>
        <w:rPr>
          <w:rFonts w:ascii="Arial" w:hAnsi="Arial" w:cs="Arial"/>
        </w:rPr>
      </w:pPr>
      <w:r w:rsidRPr="005C4D7E">
        <w:rPr>
          <w:rFonts w:ascii="Arial" w:hAnsi="Arial" w:cs="Arial"/>
        </w:rPr>
        <w:t>*</w:t>
      </w:r>
      <w:r w:rsidR="009E015F" w:rsidRPr="005C4D7E">
        <w:rPr>
          <w:rFonts w:ascii="Arial" w:hAnsi="Arial" w:cs="Arial"/>
        </w:rPr>
        <w:t>e</w:t>
      </w:r>
      <w:r w:rsidRPr="005C4D7E">
        <w:rPr>
          <w:rFonts w:ascii="Arial" w:hAnsi="Arial" w:cs="Arial"/>
        </w:rPr>
        <w:t>-</w:t>
      </w:r>
      <w:r w:rsidR="009E015F" w:rsidRPr="005C4D7E">
        <w:rPr>
          <w:rFonts w:ascii="Arial" w:hAnsi="Arial" w:cs="Arial"/>
        </w:rPr>
        <w:t xml:space="preserve">Tip </w:t>
      </w:r>
      <w:r w:rsidRPr="005C4D7E">
        <w:rPr>
          <w:rFonts w:ascii="Arial" w:hAnsi="Arial" w:cs="Arial"/>
        </w:rPr>
        <w:t xml:space="preserve">for Practice </w:t>
      </w:r>
      <w:hyperlink r:id="rId12" w:history="1">
        <w:r w:rsidR="009E015F" w:rsidRPr="005C4D7E">
          <w:rPr>
            <w:rStyle w:val="Hyperlink"/>
            <w:rFonts w:ascii="Arial" w:hAnsi="Arial" w:cs="Arial"/>
          </w:rPr>
          <w:t>Module 3</w:t>
        </w:r>
      </w:hyperlink>
      <w:r w:rsidR="009E015F" w:rsidRPr="005C4D7E">
        <w:rPr>
          <w:rFonts w:ascii="Arial" w:hAnsi="Arial" w:cs="Arial"/>
        </w:rPr>
        <w:t xml:space="preserve"> </w:t>
      </w:r>
    </w:p>
    <w:p w:rsidR="005C4D7E" w:rsidRPr="005C4D7E" w:rsidRDefault="005C4D7E" w:rsidP="00C26F65">
      <w:pPr>
        <w:spacing w:after="0"/>
        <w:rPr>
          <w:rFonts w:ascii="Arial" w:hAnsi="Arial" w:cs="Arial"/>
          <w:b/>
        </w:rPr>
      </w:pPr>
    </w:p>
    <w:p w:rsidR="009E015F" w:rsidRPr="005C4D7E" w:rsidRDefault="009C6161" w:rsidP="00C26F65">
      <w:pPr>
        <w:spacing w:after="0"/>
        <w:rPr>
          <w:rFonts w:ascii="Arial" w:hAnsi="Arial" w:cs="Arial"/>
          <w:b/>
        </w:rPr>
      </w:pPr>
      <w:r w:rsidRPr="005C4D7E">
        <w:rPr>
          <w:rFonts w:ascii="Arial" w:hAnsi="Arial" w:cs="Arial"/>
          <w:b/>
        </w:rPr>
        <w:t>Helping the Student A</w:t>
      </w:r>
      <w:r w:rsidR="009E015F" w:rsidRPr="005C4D7E">
        <w:rPr>
          <w:rFonts w:ascii="Arial" w:hAnsi="Arial" w:cs="Arial"/>
          <w:b/>
        </w:rPr>
        <w:t xml:space="preserve">chieve </w:t>
      </w:r>
      <w:r w:rsidRPr="005C4D7E">
        <w:rPr>
          <w:rFonts w:ascii="Arial" w:hAnsi="Arial" w:cs="Arial"/>
          <w:b/>
        </w:rPr>
        <w:t>Dietetic C</w:t>
      </w:r>
      <w:r w:rsidR="009E015F" w:rsidRPr="005C4D7E">
        <w:rPr>
          <w:rFonts w:ascii="Arial" w:hAnsi="Arial" w:cs="Arial"/>
          <w:b/>
        </w:rPr>
        <w:t>ompetencies</w:t>
      </w:r>
    </w:p>
    <w:p w:rsidR="009E015F" w:rsidRPr="005C4D7E" w:rsidRDefault="005C4D7E" w:rsidP="00C26F65">
      <w:pPr>
        <w:spacing w:after="0"/>
        <w:rPr>
          <w:rFonts w:ascii="Arial" w:hAnsi="Arial" w:cs="Arial"/>
        </w:rPr>
      </w:pPr>
      <w:r w:rsidRPr="005C4D7E">
        <w:rPr>
          <w:rFonts w:ascii="Arial" w:hAnsi="Arial" w:cs="Arial"/>
        </w:rPr>
        <w:t xml:space="preserve">UBC </w:t>
      </w:r>
      <w:r w:rsidR="009E015F" w:rsidRPr="005C4D7E">
        <w:rPr>
          <w:rFonts w:ascii="Arial" w:hAnsi="Arial" w:cs="Arial"/>
        </w:rPr>
        <w:t>Video</w:t>
      </w:r>
      <w:r w:rsidR="009C6161" w:rsidRPr="005C4D7E">
        <w:rPr>
          <w:rFonts w:ascii="Arial" w:hAnsi="Arial" w:cs="Arial"/>
        </w:rPr>
        <w:t xml:space="preserve"> (8:45 min)</w:t>
      </w:r>
      <w:r w:rsidR="009E015F" w:rsidRPr="005C4D7E">
        <w:rPr>
          <w:rFonts w:ascii="Arial" w:hAnsi="Arial" w:cs="Arial"/>
        </w:rPr>
        <w:t xml:space="preserve">: </w:t>
      </w:r>
      <w:hyperlink r:id="rId13" w:history="1">
        <w:r w:rsidR="009E015F" w:rsidRPr="005C4D7E">
          <w:rPr>
            <w:rStyle w:val="Hyperlink"/>
            <w:rFonts w:ascii="Arial" w:hAnsi="Arial" w:cs="Arial"/>
          </w:rPr>
          <w:t>Setting the Stage for Success</w:t>
        </w:r>
      </w:hyperlink>
      <w:r w:rsidR="009E015F" w:rsidRPr="005C4D7E">
        <w:rPr>
          <w:rFonts w:ascii="Arial" w:hAnsi="Arial" w:cs="Arial"/>
        </w:rPr>
        <w:t xml:space="preserve"> </w:t>
      </w:r>
    </w:p>
    <w:p w:rsidR="009E015F" w:rsidRPr="005C4D7E" w:rsidRDefault="009E015F" w:rsidP="00C26F65">
      <w:pPr>
        <w:pStyle w:val="ListParagraph"/>
        <w:numPr>
          <w:ilvl w:val="0"/>
          <w:numId w:val="7"/>
        </w:numPr>
        <w:spacing w:after="0"/>
        <w:rPr>
          <w:rFonts w:ascii="Arial" w:hAnsi="Arial" w:cs="Arial"/>
        </w:rPr>
      </w:pPr>
      <w:r w:rsidRPr="005C4D7E">
        <w:rPr>
          <w:rFonts w:ascii="Arial" w:hAnsi="Arial" w:cs="Arial"/>
        </w:rPr>
        <w:t xml:space="preserve">Handout: </w:t>
      </w:r>
      <w:hyperlink r:id="rId14" w:history="1">
        <w:r w:rsidRPr="005C4D7E">
          <w:rPr>
            <w:rStyle w:val="Hyperlink"/>
            <w:rFonts w:ascii="Arial" w:hAnsi="Arial" w:cs="Arial"/>
          </w:rPr>
          <w:t>Setting the Stage for Success</w:t>
        </w:r>
      </w:hyperlink>
      <w:r w:rsidRPr="005C4D7E">
        <w:rPr>
          <w:rFonts w:ascii="Arial" w:hAnsi="Arial" w:cs="Arial"/>
        </w:rPr>
        <w:t xml:space="preserve"> </w:t>
      </w:r>
      <w:r w:rsidR="005C4D7E" w:rsidRPr="005C4D7E">
        <w:rPr>
          <w:rFonts w:ascii="Arial" w:hAnsi="Arial" w:cs="Arial"/>
        </w:rPr>
        <w:br/>
      </w:r>
    </w:p>
    <w:p w:rsidR="009E015F" w:rsidRPr="005C4D7E" w:rsidRDefault="009C6161" w:rsidP="00C26F65">
      <w:pPr>
        <w:spacing w:after="0"/>
        <w:rPr>
          <w:rFonts w:ascii="Arial" w:hAnsi="Arial" w:cs="Arial"/>
          <w:b/>
        </w:rPr>
      </w:pPr>
      <w:r w:rsidRPr="005C4D7E">
        <w:rPr>
          <w:rFonts w:ascii="Arial" w:hAnsi="Arial" w:cs="Arial"/>
          <w:b/>
        </w:rPr>
        <w:t xml:space="preserve">Promote </w:t>
      </w:r>
      <w:r w:rsidR="009E015F" w:rsidRPr="005C4D7E">
        <w:rPr>
          <w:rFonts w:ascii="Arial" w:hAnsi="Arial" w:cs="Arial"/>
          <w:b/>
        </w:rPr>
        <w:t>Critical Thinking / Reasoning</w:t>
      </w:r>
    </w:p>
    <w:p w:rsidR="009E015F" w:rsidRPr="005C4D7E" w:rsidRDefault="009E015F" w:rsidP="00C26F65">
      <w:pPr>
        <w:spacing w:after="0"/>
        <w:rPr>
          <w:rFonts w:ascii="Arial" w:hAnsi="Arial" w:cs="Arial"/>
        </w:rPr>
      </w:pPr>
      <w:r w:rsidRPr="005C4D7E">
        <w:rPr>
          <w:rFonts w:ascii="Arial" w:hAnsi="Arial" w:cs="Arial"/>
        </w:rPr>
        <w:t xml:space="preserve">Article: </w:t>
      </w:r>
      <w:hyperlink r:id="rId15" w:history="1">
        <w:r w:rsidRPr="005C4D7E">
          <w:rPr>
            <w:rStyle w:val="Hyperlink"/>
            <w:rFonts w:ascii="Arial" w:hAnsi="Arial" w:cs="Arial"/>
          </w:rPr>
          <w:t>Clinical Reasoning – A Guide to Improving Teaching and Practice</w:t>
        </w:r>
      </w:hyperlink>
      <w:r w:rsidRPr="005C4D7E">
        <w:rPr>
          <w:rFonts w:ascii="Arial" w:hAnsi="Arial" w:cs="Arial"/>
        </w:rPr>
        <w:t xml:space="preserve"> </w:t>
      </w:r>
    </w:p>
    <w:p w:rsidR="009E015F" w:rsidRPr="005C4D7E" w:rsidRDefault="005C4D7E" w:rsidP="00C26F65">
      <w:pPr>
        <w:spacing w:after="0"/>
        <w:rPr>
          <w:rFonts w:ascii="Arial" w:hAnsi="Arial" w:cs="Arial"/>
        </w:rPr>
      </w:pPr>
      <w:r w:rsidRPr="005C4D7E">
        <w:rPr>
          <w:rFonts w:ascii="Arial" w:hAnsi="Arial" w:cs="Arial"/>
        </w:rPr>
        <w:t xml:space="preserve">UBC </w:t>
      </w:r>
      <w:r w:rsidR="009E015F" w:rsidRPr="005C4D7E">
        <w:rPr>
          <w:rFonts w:ascii="Arial" w:hAnsi="Arial" w:cs="Arial"/>
        </w:rPr>
        <w:t xml:space="preserve">Handout: </w:t>
      </w:r>
      <w:hyperlink r:id="rId16" w:history="1">
        <w:r w:rsidR="009E015F" w:rsidRPr="005C4D7E">
          <w:rPr>
            <w:rStyle w:val="Hyperlink"/>
            <w:rFonts w:ascii="Arial" w:hAnsi="Arial" w:cs="Arial"/>
          </w:rPr>
          <w:t>Promoting Critical Thinking</w:t>
        </w:r>
      </w:hyperlink>
      <w:r w:rsidR="009E015F" w:rsidRPr="005C4D7E">
        <w:rPr>
          <w:rFonts w:ascii="Arial" w:hAnsi="Arial" w:cs="Arial"/>
        </w:rPr>
        <w:t xml:space="preserve"> </w:t>
      </w:r>
      <w:r w:rsidRPr="005C4D7E">
        <w:rPr>
          <w:rFonts w:ascii="Arial" w:hAnsi="Arial" w:cs="Arial"/>
        </w:rPr>
        <w:br/>
      </w:r>
    </w:p>
    <w:p w:rsidR="009E015F" w:rsidRPr="005C4D7E" w:rsidRDefault="009E015F" w:rsidP="00C26F65">
      <w:pPr>
        <w:spacing w:after="0"/>
        <w:rPr>
          <w:rFonts w:ascii="Arial" w:hAnsi="Arial" w:cs="Arial"/>
          <w:b/>
        </w:rPr>
      </w:pPr>
      <w:r w:rsidRPr="005C4D7E">
        <w:rPr>
          <w:rFonts w:ascii="Arial" w:hAnsi="Arial" w:cs="Arial"/>
          <w:b/>
        </w:rPr>
        <w:t>How to Give Feedback</w:t>
      </w:r>
    </w:p>
    <w:p w:rsidR="009E015F" w:rsidRPr="005C4D7E" w:rsidRDefault="005C4D7E" w:rsidP="00C26F65">
      <w:pPr>
        <w:spacing w:after="0"/>
        <w:rPr>
          <w:rFonts w:ascii="Arial" w:hAnsi="Arial" w:cs="Arial"/>
        </w:rPr>
      </w:pPr>
      <w:r w:rsidRPr="005C4D7E">
        <w:rPr>
          <w:rFonts w:ascii="Arial" w:hAnsi="Arial" w:cs="Arial"/>
        </w:rPr>
        <w:t xml:space="preserve">UBC </w:t>
      </w:r>
      <w:r w:rsidR="009E015F" w:rsidRPr="005C4D7E">
        <w:rPr>
          <w:rFonts w:ascii="Arial" w:hAnsi="Arial" w:cs="Arial"/>
        </w:rPr>
        <w:t xml:space="preserve">Handout: </w:t>
      </w:r>
      <w:hyperlink r:id="rId17" w:history="1">
        <w:r w:rsidR="009E015F" w:rsidRPr="005C4D7E">
          <w:rPr>
            <w:rStyle w:val="Hyperlink"/>
            <w:rFonts w:ascii="Arial" w:hAnsi="Arial" w:cs="Arial"/>
          </w:rPr>
          <w:t>Providing Effective Feedback</w:t>
        </w:r>
      </w:hyperlink>
      <w:r w:rsidR="009E015F" w:rsidRPr="005C4D7E">
        <w:rPr>
          <w:rFonts w:ascii="Arial" w:hAnsi="Arial" w:cs="Arial"/>
        </w:rPr>
        <w:t xml:space="preserve"> </w:t>
      </w:r>
      <w:r w:rsidRPr="005C4D7E">
        <w:rPr>
          <w:rFonts w:ascii="Arial" w:hAnsi="Arial" w:cs="Arial"/>
        </w:rPr>
        <w:br/>
        <w:t xml:space="preserve">UoG Handout: </w:t>
      </w:r>
      <w:hyperlink r:id="rId18" w:history="1">
        <w:r w:rsidRPr="005C4D7E">
          <w:rPr>
            <w:rStyle w:val="Hyperlink"/>
            <w:rFonts w:ascii="Arial" w:hAnsi="Arial" w:cs="Arial"/>
          </w:rPr>
          <w:t>Evaluate Students and Give Feedback</w:t>
        </w:r>
      </w:hyperlink>
      <w:r w:rsidRPr="005C4D7E">
        <w:rPr>
          <w:rFonts w:ascii="Arial" w:hAnsi="Arial" w:cs="Arial"/>
        </w:rPr>
        <w:t xml:space="preserve"> </w:t>
      </w:r>
      <w:r w:rsidRPr="005C4D7E">
        <w:rPr>
          <w:rFonts w:ascii="Arial" w:hAnsi="Arial" w:cs="Arial"/>
        </w:rPr>
        <w:br/>
      </w:r>
      <w:r w:rsidR="009C6161" w:rsidRPr="005C4D7E">
        <w:rPr>
          <w:rFonts w:ascii="Arial" w:hAnsi="Arial" w:cs="Arial"/>
        </w:rPr>
        <w:t xml:space="preserve">*e-Tip for Practice </w:t>
      </w:r>
      <w:r w:rsidR="009E015F" w:rsidRPr="005C4D7E">
        <w:rPr>
          <w:rFonts w:ascii="Arial" w:hAnsi="Arial" w:cs="Arial"/>
        </w:rPr>
        <w:t xml:space="preserve">Module 5 </w:t>
      </w:r>
      <w:hyperlink r:id="rId19" w:history="1">
        <w:r w:rsidR="009C6161" w:rsidRPr="005C4D7E">
          <w:rPr>
            <w:rStyle w:val="Hyperlink"/>
            <w:rFonts w:ascii="Arial" w:hAnsi="Arial" w:cs="Arial"/>
          </w:rPr>
          <w:t>http://www.practiceeducation.ca/modules.html</w:t>
        </w:r>
      </w:hyperlink>
    </w:p>
    <w:p w:rsidR="009E015F" w:rsidRPr="005C4D7E" w:rsidRDefault="009C6161" w:rsidP="00C26F65">
      <w:pPr>
        <w:spacing w:after="0"/>
        <w:rPr>
          <w:rFonts w:ascii="Arial" w:hAnsi="Arial" w:cs="Arial"/>
        </w:rPr>
      </w:pPr>
      <w:r w:rsidRPr="005C4D7E">
        <w:rPr>
          <w:rFonts w:ascii="Arial" w:hAnsi="Arial" w:cs="Arial"/>
        </w:rPr>
        <w:t xml:space="preserve">*e-Tip for Practice </w:t>
      </w:r>
      <w:r w:rsidR="009E015F" w:rsidRPr="005C4D7E">
        <w:rPr>
          <w:rFonts w:ascii="Arial" w:hAnsi="Arial" w:cs="Arial"/>
        </w:rPr>
        <w:t xml:space="preserve">Module 4 </w:t>
      </w:r>
      <w:hyperlink r:id="rId20" w:history="1">
        <w:r w:rsidR="009E015F" w:rsidRPr="005C4D7E">
          <w:rPr>
            <w:rStyle w:val="Hyperlink"/>
            <w:rFonts w:ascii="Arial" w:hAnsi="Arial" w:cs="Arial"/>
          </w:rPr>
          <w:t>http://www.practiceeducation.ca/modules.html</w:t>
        </w:r>
      </w:hyperlink>
      <w:r w:rsidR="009E015F" w:rsidRPr="005C4D7E">
        <w:rPr>
          <w:rFonts w:ascii="Arial" w:hAnsi="Arial" w:cs="Arial"/>
        </w:rPr>
        <w:t xml:space="preserve"> </w:t>
      </w:r>
    </w:p>
    <w:p w:rsidR="005C4D7E" w:rsidRPr="005C4D7E" w:rsidRDefault="005C4D7E" w:rsidP="00C26F65">
      <w:pPr>
        <w:spacing w:after="0"/>
        <w:rPr>
          <w:rFonts w:ascii="Arial" w:hAnsi="Arial" w:cs="Arial"/>
          <w:b/>
        </w:rPr>
      </w:pPr>
    </w:p>
    <w:p w:rsidR="009E015F" w:rsidRPr="005C4D7E" w:rsidRDefault="009E015F" w:rsidP="00C26F65">
      <w:pPr>
        <w:spacing w:after="0"/>
        <w:rPr>
          <w:rFonts w:ascii="Arial" w:hAnsi="Arial" w:cs="Arial"/>
          <w:b/>
        </w:rPr>
      </w:pPr>
      <w:r w:rsidRPr="005C4D7E">
        <w:rPr>
          <w:rFonts w:ascii="Arial" w:hAnsi="Arial" w:cs="Arial"/>
          <w:b/>
        </w:rPr>
        <w:t>Resolving Conflict and Helping the Struggling Student</w:t>
      </w:r>
    </w:p>
    <w:p w:rsidR="009E015F" w:rsidRPr="005C4D7E" w:rsidRDefault="009C6161" w:rsidP="00C26F65">
      <w:pPr>
        <w:spacing w:after="0"/>
        <w:rPr>
          <w:rFonts w:ascii="Arial" w:hAnsi="Arial" w:cs="Arial"/>
        </w:rPr>
      </w:pPr>
      <w:r w:rsidRPr="005C4D7E">
        <w:rPr>
          <w:rFonts w:ascii="Arial" w:hAnsi="Arial" w:cs="Arial"/>
        </w:rPr>
        <w:t xml:space="preserve">*e-Tip for Practice </w:t>
      </w:r>
      <w:hyperlink r:id="rId21" w:history="1">
        <w:r w:rsidR="009E015F" w:rsidRPr="005C4D7E">
          <w:rPr>
            <w:rStyle w:val="Hyperlink"/>
            <w:rFonts w:ascii="Arial" w:hAnsi="Arial" w:cs="Arial"/>
          </w:rPr>
          <w:t>Module 7 &amp; 8</w:t>
        </w:r>
      </w:hyperlink>
      <w:r w:rsidR="009E015F" w:rsidRPr="005C4D7E">
        <w:rPr>
          <w:rFonts w:ascii="Arial" w:hAnsi="Arial" w:cs="Arial"/>
        </w:rPr>
        <w:t xml:space="preserve"> </w:t>
      </w:r>
    </w:p>
    <w:p w:rsidR="005C4D7E" w:rsidRPr="005C4D7E" w:rsidRDefault="005C4D7E" w:rsidP="00C26F65">
      <w:pPr>
        <w:spacing w:after="0"/>
        <w:rPr>
          <w:rFonts w:ascii="Arial" w:hAnsi="Arial" w:cs="Arial"/>
          <w:b/>
        </w:rPr>
      </w:pPr>
    </w:p>
    <w:p w:rsidR="00FB18BE" w:rsidRDefault="00FB18BE" w:rsidP="00C26F65">
      <w:pPr>
        <w:spacing w:after="0"/>
        <w:rPr>
          <w:rFonts w:ascii="Arial" w:hAnsi="Arial" w:cs="Arial"/>
          <w:b/>
        </w:rPr>
      </w:pPr>
    </w:p>
    <w:p w:rsidR="00FB18BE" w:rsidRDefault="00FB18BE" w:rsidP="00C26F65">
      <w:pPr>
        <w:spacing w:after="0"/>
        <w:rPr>
          <w:rFonts w:ascii="Arial" w:hAnsi="Arial" w:cs="Arial"/>
          <w:b/>
        </w:rPr>
      </w:pPr>
    </w:p>
    <w:p w:rsidR="00484F13" w:rsidRPr="005C4D7E" w:rsidRDefault="00484F13" w:rsidP="00C26F65">
      <w:pPr>
        <w:spacing w:after="0"/>
        <w:rPr>
          <w:rFonts w:ascii="Arial" w:hAnsi="Arial" w:cs="Arial"/>
          <w:b/>
        </w:rPr>
      </w:pPr>
      <w:bookmarkStart w:id="0" w:name="_GoBack"/>
      <w:bookmarkEnd w:id="0"/>
      <w:r w:rsidRPr="005C4D7E">
        <w:rPr>
          <w:rFonts w:ascii="Arial" w:hAnsi="Arial" w:cs="Arial"/>
          <w:b/>
        </w:rPr>
        <w:t>Free Online Courses</w:t>
      </w:r>
    </w:p>
    <w:p w:rsidR="00484F13" w:rsidRPr="005C4D7E" w:rsidRDefault="009C6161" w:rsidP="00C26F65">
      <w:pPr>
        <w:spacing w:after="0"/>
        <w:rPr>
          <w:rFonts w:ascii="Arial" w:eastAsia="Times New Roman" w:hAnsi="Arial" w:cs="Arial"/>
          <w:color w:val="24282C"/>
          <w:lang w:eastAsia="en-CA"/>
        </w:rPr>
      </w:pPr>
      <w:r w:rsidRPr="005C4D7E">
        <w:rPr>
          <w:rFonts w:ascii="Arial" w:eastAsia="Times New Roman" w:hAnsi="Arial" w:cs="Arial"/>
          <w:color w:val="24282C"/>
          <w:lang w:eastAsia="en-CA"/>
        </w:rPr>
        <w:t>*</w:t>
      </w:r>
      <w:hyperlink r:id="rId22" w:history="1">
        <w:r w:rsidR="00484F13" w:rsidRPr="005C4D7E">
          <w:rPr>
            <w:rStyle w:val="Hyperlink"/>
            <w:rFonts w:ascii="Arial" w:eastAsia="Times New Roman" w:hAnsi="Arial" w:cs="Arial"/>
            <w:lang w:eastAsia="en-CA"/>
          </w:rPr>
          <w:t>E-Tips for Practice: Education modules </w:t>
        </w:r>
      </w:hyperlink>
    </w:p>
    <w:p w:rsidR="00484F13" w:rsidRPr="005C4D7E" w:rsidRDefault="00484F13" w:rsidP="00C26F65">
      <w:pPr>
        <w:spacing w:after="0"/>
        <w:rPr>
          <w:rFonts w:ascii="Arial" w:eastAsia="Times New Roman" w:hAnsi="Arial" w:cs="Arial"/>
          <w:color w:val="24282C"/>
          <w:lang w:eastAsia="en-CA"/>
        </w:rPr>
      </w:pPr>
      <w:r w:rsidRPr="005C4D7E">
        <w:rPr>
          <w:rFonts w:ascii="Arial" w:eastAsia="Times New Roman" w:hAnsi="Arial" w:cs="Arial"/>
          <w:color w:val="24282C"/>
          <w:lang w:eastAsia="en-CA"/>
        </w:rPr>
        <w:t>A </w:t>
      </w:r>
      <w:r w:rsidRPr="005C4D7E">
        <w:rPr>
          <w:rFonts w:ascii="Arial" w:eastAsia="Times New Roman" w:hAnsi="Arial" w:cs="Arial"/>
          <w:lang w:eastAsia="en-CA"/>
        </w:rPr>
        <w:t xml:space="preserve">Preceptor Development Initiative by the BC Academic Health Council providing eight modules that support health </w:t>
      </w:r>
      <w:r w:rsidRPr="005C4D7E">
        <w:rPr>
          <w:rFonts w:ascii="Arial" w:eastAsia="Times New Roman" w:hAnsi="Arial" w:cs="Arial"/>
          <w:color w:val="24282C"/>
          <w:lang w:eastAsia="en-CA"/>
        </w:rPr>
        <w:t>preceptors in practice. Topics include setting the stage for clinical teaching, teaching skills, fostering clinical reasoning, supporting the struggling student and resolving conflicts.</w:t>
      </w:r>
    </w:p>
    <w:p w:rsidR="00484F13" w:rsidRPr="005C4D7E" w:rsidRDefault="00484F13" w:rsidP="00C26F65">
      <w:pPr>
        <w:spacing w:after="0"/>
        <w:rPr>
          <w:rFonts w:ascii="Arial" w:eastAsia="Times New Roman" w:hAnsi="Arial" w:cs="Arial"/>
          <w:color w:val="24282C"/>
          <w:lang w:eastAsia="en-CA"/>
        </w:rPr>
      </w:pPr>
    </w:p>
    <w:p w:rsidR="00484F13" w:rsidRPr="005C4D7E" w:rsidRDefault="000A4330" w:rsidP="00C26F65">
      <w:pPr>
        <w:spacing w:after="0"/>
        <w:rPr>
          <w:rFonts w:ascii="Arial" w:eastAsia="Times New Roman" w:hAnsi="Arial" w:cs="Arial"/>
          <w:color w:val="3366FF"/>
          <w:lang w:eastAsia="en-CA"/>
        </w:rPr>
      </w:pPr>
      <w:hyperlink r:id="rId23" w:tgtFrame="_blank" w:history="1">
        <w:r w:rsidR="00484F13" w:rsidRPr="005C4D7E">
          <w:rPr>
            <w:rFonts w:ascii="Arial" w:eastAsia="Times New Roman" w:hAnsi="Arial" w:cs="Arial"/>
            <w:color w:val="3366FF"/>
            <w:u w:val="single"/>
            <w:lang w:eastAsia="en-CA"/>
          </w:rPr>
          <w:t>Preceptor Education Program (PEP) for Health Professionals and Students</w:t>
        </w:r>
      </w:hyperlink>
    </w:p>
    <w:p w:rsidR="00484F13" w:rsidRPr="005C4D7E" w:rsidRDefault="00484F13" w:rsidP="00C26F65">
      <w:pPr>
        <w:spacing w:after="0"/>
        <w:rPr>
          <w:rFonts w:ascii="Arial" w:eastAsia="Times New Roman" w:hAnsi="Arial" w:cs="Arial"/>
          <w:color w:val="24282C"/>
          <w:lang w:eastAsia="en-CA"/>
        </w:rPr>
      </w:pPr>
      <w:r w:rsidRPr="005C4D7E">
        <w:rPr>
          <w:rFonts w:ascii="Arial" w:eastAsia="Times New Roman" w:hAnsi="Arial" w:cs="Arial"/>
          <w:color w:val="24282C"/>
          <w:lang w:eastAsia="en-CA"/>
        </w:rPr>
        <w:t>This is a free self-directed online interprofessional program consisting of nine 30-45 minute interactive learning modules, from the University of Western Ontario. The modules include access to a variety of resources, learning activities, video case scenarios and references. Login is required.</w:t>
      </w:r>
    </w:p>
    <w:p w:rsidR="00484F13" w:rsidRPr="005C4D7E" w:rsidRDefault="00484F13" w:rsidP="00C26F65">
      <w:pPr>
        <w:spacing w:after="0"/>
        <w:rPr>
          <w:rFonts w:ascii="Arial" w:hAnsi="Arial" w:cs="Arial"/>
        </w:rPr>
      </w:pPr>
    </w:p>
    <w:p w:rsidR="009E015F" w:rsidRPr="005C4D7E" w:rsidRDefault="009E015F" w:rsidP="00C26F65">
      <w:pPr>
        <w:spacing w:after="0"/>
        <w:rPr>
          <w:rFonts w:ascii="Arial" w:hAnsi="Arial" w:cs="Arial"/>
          <w:b/>
        </w:rPr>
      </w:pPr>
      <w:r w:rsidRPr="005C4D7E">
        <w:rPr>
          <w:rFonts w:ascii="Arial" w:hAnsi="Arial" w:cs="Arial"/>
          <w:b/>
        </w:rPr>
        <w:t xml:space="preserve">Are You an Excellent Preceptor? </w:t>
      </w:r>
      <w:hyperlink r:id="rId24" w:history="1">
        <w:r w:rsidRPr="005C4D7E">
          <w:rPr>
            <w:rStyle w:val="Hyperlink"/>
            <w:rFonts w:ascii="Arial" w:hAnsi="Arial" w:cs="Arial"/>
            <w:b/>
          </w:rPr>
          <w:t>Focus on Feedback</w:t>
        </w:r>
      </w:hyperlink>
      <w:r w:rsidRPr="005C4D7E">
        <w:rPr>
          <w:rFonts w:ascii="Arial" w:hAnsi="Arial" w:cs="Arial"/>
          <w:b/>
        </w:rPr>
        <w:t xml:space="preserve"> </w:t>
      </w:r>
    </w:p>
    <w:p w:rsidR="009E015F" w:rsidRPr="005C4D7E" w:rsidRDefault="009E015F" w:rsidP="00C26F65">
      <w:pPr>
        <w:spacing w:after="0"/>
        <w:rPr>
          <w:rFonts w:ascii="Arial" w:hAnsi="Arial" w:cs="Arial"/>
          <w:color w:val="333333"/>
          <w:shd w:val="clear" w:color="auto" w:fill="FFFFFF"/>
        </w:rPr>
      </w:pPr>
      <w:r w:rsidRPr="005C4D7E">
        <w:rPr>
          <w:rFonts w:ascii="Arial" w:hAnsi="Arial" w:cs="Arial"/>
          <w:color w:val="333333"/>
          <w:shd w:val="clear" w:color="auto" w:fill="FFFFFF"/>
        </w:rPr>
        <w:t xml:space="preserve">A resource developed by a Dietitians of Canada Working Group to accompany the Focus on Feedback workshop provided in 2015. This guide is applicable for any preceptor training session and contains case study scenarios based on actual situations encountered in internship/practicum programs. </w:t>
      </w:r>
    </w:p>
    <w:p w:rsidR="009E015F" w:rsidRPr="005C4D7E" w:rsidRDefault="009E015F" w:rsidP="00C26F65">
      <w:pPr>
        <w:spacing w:after="0"/>
        <w:rPr>
          <w:rFonts w:ascii="Arial" w:hAnsi="Arial" w:cs="Arial"/>
          <w:b/>
        </w:rPr>
      </w:pPr>
    </w:p>
    <w:p w:rsidR="005D4333" w:rsidRPr="005C4D7E" w:rsidRDefault="005D4333" w:rsidP="00C26F65">
      <w:pPr>
        <w:spacing w:after="0"/>
        <w:rPr>
          <w:rFonts w:ascii="Arial" w:hAnsi="Arial" w:cs="Arial"/>
        </w:rPr>
      </w:pPr>
      <w:r w:rsidRPr="005C4D7E">
        <w:rPr>
          <w:rFonts w:ascii="Arial" w:hAnsi="Arial" w:cs="Arial"/>
        </w:rPr>
        <w:t xml:space="preserve"> </w:t>
      </w:r>
    </w:p>
    <w:sectPr w:rsidR="005D4333" w:rsidRPr="005C4D7E">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30" w:rsidRDefault="000A4330" w:rsidP="009E015F">
      <w:pPr>
        <w:spacing w:after="0" w:line="240" w:lineRule="auto"/>
      </w:pPr>
      <w:r>
        <w:separator/>
      </w:r>
    </w:p>
  </w:endnote>
  <w:endnote w:type="continuationSeparator" w:id="0">
    <w:p w:rsidR="000A4330" w:rsidRDefault="000A4330" w:rsidP="009E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24577"/>
      <w:docPartObj>
        <w:docPartGallery w:val="Page Numbers (Bottom of Page)"/>
        <w:docPartUnique/>
      </w:docPartObj>
    </w:sdtPr>
    <w:sdtEndPr>
      <w:rPr>
        <w:noProof/>
      </w:rPr>
    </w:sdtEndPr>
    <w:sdtContent>
      <w:p w:rsidR="009E015F" w:rsidRDefault="009E015F">
        <w:pPr>
          <w:pStyle w:val="Footer"/>
          <w:jc w:val="right"/>
        </w:pPr>
        <w:r>
          <w:fldChar w:fldCharType="begin"/>
        </w:r>
        <w:r>
          <w:instrText xml:space="preserve"> PAGE   \* MERGEFORMAT </w:instrText>
        </w:r>
        <w:r>
          <w:fldChar w:fldCharType="separate"/>
        </w:r>
        <w:r w:rsidR="000A4330">
          <w:rPr>
            <w:noProof/>
          </w:rPr>
          <w:t>1</w:t>
        </w:r>
        <w:r>
          <w:rPr>
            <w:noProof/>
          </w:rPr>
          <w:fldChar w:fldCharType="end"/>
        </w:r>
      </w:p>
    </w:sdtContent>
  </w:sdt>
  <w:p w:rsidR="009E015F" w:rsidRDefault="009E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30" w:rsidRDefault="000A4330" w:rsidP="009E015F">
      <w:pPr>
        <w:spacing w:after="0" w:line="240" w:lineRule="auto"/>
      </w:pPr>
      <w:r>
        <w:separator/>
      </w:r>
    </w:p>
  </w:footnote>
  <w:footnote w:type="continuationSeparator" w:id="0">
    <w:p w:rsidR="000A4330" w:rsidRDefault="000A4330" w:rsidP="009E0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B01"/>
    <w:multiLevelType w:val="hybridMultilevel"/>
    <w:tmpl w:val="C0A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3B5E"/>
    <w:multiLevelType w:val="multilevel"/>
    <w:tmpl w:val="A174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95330"/>
    <w:multiLevelType w:val="multilevel"/>
    <w:tmpl w:val="0FD26448"/>
    <w:lvl w:ilvl="0">
      <w:start w:val="1"/>
      <w:numFmt w:val="decimal"/>
      <w:lvlText w:val="%1."/>
      <w:lvlJc w:val="left"/>
      <w:pPr>
        <w:tabs>
          <w:tab w:val="num" w:pos="360"/>
        </w:tabs>
        <w:ind w:left="360" w:hanging="360"/>
      </w:pPr>
    </w:lvl>
    <w:lvl w:ilvl="1">
      <w:start w:val="5"/>
      <w:numFmt w:val="decimalZero"/>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7317953"/>
    <w:multiLevelType w:val="hybridMultilevel"/>
    <w:tmpl w:val="57B8B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91196D"/>
    <w:multiLevelType w:val="hybridMultilevel"/>
    <w:tmpl w:val="63EA74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901320"/>
    <w:multiLevelType w:val="multilevel"/>
    <w:tmpl w:val="0FD26448"/>
    <w:lvl w:ilvl="0">
      <w:start w:val="1"/>
      <w:numFmt w:val="decimal"/>
      <w:lvlText w:val="%1."/>
      <w:lvlJc w:val="left"/>
      <w:pPr>
        <w:tabs>
          <w:tab w:val="num" w:pos="360"/>
        </w:tabs>
        <w:ind w:left="360" w:hanging="360"/>
      </w:pPr>
    </w:lvl>
    <w:lvl w:ilvl="1">
      <w:start w:val="5"/>
      <w:numFmt w:val="decimalZero"/>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81E1172"/>
    <w:multiLevelType w:val="hybridMultilevel"/>
    <w:tmpl w:val="0A722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2446F0"/>
    <w:multiLevelType w:val="hybridMultilevel"/>
    <w:tmpl w:val="747AD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560D67"/>
    <w:multiLevelType w:val="hybridMultilevel"/>
    <w:tmpl w:val="BBD431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89C5DE4"/>
    <w:multiLevelType w:val="hybridMultilevel"/>
    <w:tmpl w:val="650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8"/>
  </w:num>
  <w:num w:numId="6">
    <w:abstractNumId w:val="3"/>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C3"/>
    <w:rsid w:val="000A4330"/>
    <w:rsid w:val="001D6250"/>
    <w:rsid w:val="002725C3"/>
    <w:rsid w:val="00337CB7"/>
    <w:rsid w:val="00484F13"/>
    <w:rsid w:val="00507564"/>
    <w:rsid w:val="005C4D7E"/>
    <w:rsid w:val="005D4333"/>
    <w:rsid w:val="007E0077"/>
    <w:rsid w:val="009C6161"/>
    <w:rsid w:val="009E015F"/>
    <w:rsid w:val="00A132DD"/>
    <w:rsid w:val="00B002E0"/>
    <w:rsid w:val="00B4448A"/>
    <w:rsid w:val="00BB2BE4"/>
    <w:rsid w:val="00C26F65"/>
    <w:rsid w:val="00E21773"/>
    <w:rsid w:val="00FB1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68E3"/>
  <w15:docId w15:val="{D053ECA7-709A-422C-AAC3-7C76F6F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C3"/>
    <w:rPr>
      <w:color w:val="0000FF" w:themeColor="hyperlink"/>
      <w:u w:val="single"/>
    </w:rPr>
  </w:style>
  <w:style w:type="paragraph" w:styleId="ListParagraph">
    <w:name w:val="List Paragraph"/>
    <w:basedOn w:val="Normal"/>
    <w:qFormat/>
    <w:rsid w:val="00484F13"/>
    <w:pPr>
      <w:ind w:left="720"/>
      <w:contextualSpacing/>
    </w:pPr>
  </w:style>
  <w:style w:type="paragraph" w:styleId="Header">
    <w:name w:val="header"/>
    <w:basedOn w:val="Normal"/>
    <w:link w:val="HeaderChar"/>
    <w:uiPriority w:val="99"/>
    <w:unhideWhenUsed/>
    <w:rsid w:val="009E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5F"/>
  </w:style>
  <w:style w:type="paragraph" w:styleId="Footer">
    <w:name w:val="footer"/>
    <w:basedOn w:val="Normal"/>
    <w:link w:val="FooterChar"/>
    <w:uiPriority w:val="99"/>
    <w:unhideWhenUsed/>
    <w:rsid w:val="009E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5F"/>
  </w:style>
  <w:style w:type="character" w:styleId="FollowedHyperlink">
    <w:name w:val="FollowedHyperlink"/>
    <w:basedOn w:val="DefaultParagraphFont"/>
    <w:uiPriority w:val="99"/>
    <w:semiHidden/>
    <w:unhideWhenUsed/>
    <w:rsid w:val="009E015F"/>
    <w:rPr>
      <w:color w:val="800080" w:themeColor="followedHyperlink"/>
      <w:u w:val="single"/>
    </w:rPr>
  </w:style>
  <w:style w:type="paragraph" w:styleId="NormalWeb">
    <w:name w:val="Normal (Web)"/>
    <w:basedOn w:val="Normal"/>
    <w:uiPriority w:val="99"/>
    <w:semiHidden/>
    <w:unhideWhenUsed/>
    <w:rsid w:val="00B444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tetics.landfood.ubc.ca/preceptors/preceptor-resources/tips-for-preceptors/" TargetMode="External"/><Relationship Id="rId13" Type="http://schemas.openxmlformats.org/officeDocument/2006/relationships/hyperlink" Target="http://dietetics.landfood.ubc.ca/preceptors/preceptor-resources/setting-the-stage-for-success/" TargetMode="External"/><Relationship Id="rId18" Type="http://schemas.openxmlformats.org/officeDocument/2006/relationships/hyperlink" Target="https://www.uoguelph.ca/diversity-human-rights/system/files/UofG%20I%20Evaluate%20Students%20and%20Give%20Feedback.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cticeeducation.ca/modules.html" TargetMode="External"/><Relationship Id="rId7" Type="http://schemas.openxmlformats.org/officeDocument/2006/relationships/hyperlink" Target="https://members.dietitians.ca/DCMember/LearnProduct?id=01tf4000003ko23AAA" TargetMode="External"/><Relationship Id="rId12" Type="http://schemas.openxmlformats.org/officeDocument/2006/relationships/hyperlink" Target="http://www.practiceeducation.ca/modules.html" TargetMode="External"/><Relationship Id="rId17" Type="http://schemas.openxmlformats.org/officeDocument/2006/relationships/hyperlink" Target="http://dietetics-landfood.sites.olt.ubc.ca/files/2016/07/Providing-Effective-Feedback-May-13-1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etetics-landfood.sites.olt.ubc.ca/files/2016/09/Promoting-Critical-Thinking.pdf" TargetMode="External"/><Relationship Id="rId20" Type="http://schemas.openxmlformats.org/officeDocument/2006/relationships/hyperlink" Target="http://www.practiceeducation.ca/modul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etetics.landfood.ubc.ca/preceptors/preceptor-resources/using-questions-as-a-teaching-strategy/" TargetMode="External"/><Relationship Id="rId24" Type="http://schemas.openxmlformats.org/officeDocument/2006/relationships/hyperlink" Target="https://www.dietitians.ca/Member/Resources-from-A-Z/Mentoring/Preceptoring/Are-you-an-Excellent-Preceptor.aspx" TargetMode="External"/><Relationship Id="rId5" Type="http://schemas.openxmlformats.org/officeDocument/2006/relationships/footnotes" Target="footnotes.xml"/><Relationship Id="rId15" Type="http://schemas.openxmlformats.org/officeDocument/2006/relationships/hyperlink" Target="https://www.ncbi.nlm.nih.gov/pubmed/22276278" TargetMode="External"/><Relationship Id="rId23" Type="http://schemas.openxmlformats.org/officeDocument/2006/relationships/hyperlink" Target="http://www.preceptor.ca/" TargetMode="External"/><Relationship Id="rId10" Type="http://schemas.openxmlformats.org/officeDocument/2006/relationships/hyperlink" Target="http://www.practiceeducation.ca/modules.html" TargetMode="External"/><Relationship Id="rId19" Type="http://schemas.openxmlformats.org/officeDocument/2006/relationships/hyperlink" Target="http://www.practiceeducation.ca/modules.html" TargetMode="External"/><Relationship Id="rId4" Type="http://schemas.openxmlformats.org/officeDocument/2006/relationships/webSettings" Target="webSettings.xml"/><Relationship Id="rId9" Type="http://schemas.openxmlformats.org/officeDocument/2006/relationships/hyperlink" Target="http://dietetics.landfood.ubc.ca/preceptors/preceptor-resources/what-makes-a-good-preceptor/" TargetMode="External"/><Relationship Id="rId14" Type="http://schemas.openxmlformats.org/officeDocument/2006/relationships/hyperlink" Target="http://dietetics-landfood.sites.olt.ubc.ca/files/2014/03/Handout_SettingTheStage.pdf" TargetMode="External"/><Relationship Id="rId22" Type="http://schemas.openxmlformats.org/officeDocument/2006/relationships/hyperlink" Target="http://practiceeducation.ca/modules2/course/view.php?id=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Amy Skeoch</cp:lastModifiedBy>
  <cp:revision>4</cp:revision>
  <dcterms:created xsi:type="dcterms:W3CDTF">2019-07-10T16:01:00Z</dcterms:created>
  <dcterms:modified xsi:type="dcterms:W3CDTF">2019-07-10T16:01:00Z</dcterms:modified>
</cp:coreProperties>
</file>